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630BC" w14:textId="77777777" w:rsidR="00D539F2" w:rsidRDefault="00E017B0" w:rsidP="00E017B0">
      <w:pPr>
        <w:jc w:val="center"/>
        <w:rPr>
          <w:noProof/>
        </w:rPr>
      </w:pPr>
      <w:r>
        <w:rPr>
          <w:noProof/>
        </w:rPr>
        <w:drawing>
          <wp:inline distT="0" distB="0" distL="0" distR="0" wp14:anchorId="77DCD32D" wp14:editId="6D9E4B79">
            <wp:extent cx="3452985"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8738" cy="1445760"/>
                    </a:xfrm>
                    <a:prstGeom prst="rect">
                      <a:avLst/>
                    </a:prstGeom>
                    <a:noFill/>
                  </pic:spPr>
                </pic:pic>
              </a:graphicData>
            </a:graphic>
          </wp:inline>
        </w:drawing>
      </w:r>
    </w:p>
    <w:p w14:paraId="28184B47" w14:textId="77777777" w:rsidR="00E017B0" w:rsidRPr="00E017B0" w:rsidRDefault="00E017B0" w:rsidP="00E017B0"/>
    <w:p w14:paraId="470CB85C" w14:textId="77777777" w:rsidR="00E017B0" w:rsidRPr="00E017B0" w:rsidRDefault="00E017B0" w:rsidP="00E017B0"/>
    <w:p w14:paraId="4E098BE5" w14:textId="77777777" w:rsidR="00E017B0" w:rsidRDefault="00E017B0" w:rsidP="00E017B0">
      <w:pPr>
        <w:rPr>
          <w:noProof/>
        </w:rPr>
      </w:pPr>
    </w:p>
    <w:p w14:paraId="5F48AE4D" w14:textId="77777777" w:rsidR="00E017B0" w:rsidRPr="00483781" w:rsidRDefault="00E017B0" w:rsidP="00E017B0">
      <w:pPr>
        <w:jc w:val="center"/>
        <w:rPr>
          <w:rFonts w:ascii="Gill Sans MT" w:hAnsi="Gill Sans MT"/>
          <w:b/>
          <w:sz w:val="28"/>
          <w:szCs w:val="28"/>
        </w:rPr>
      </w:pPr>
      <w:r w:rsidRPr="00483781">
        <w:rPr>
          <w:rFonts w:ascii="Gill Sans MT" w:hAnsi="Gill Sans MT"/>
          <w:b/>
          <w:sz w:val="28"/>
          <w:szCs w:val="28"/>
        </w:rPr>
        <w:t>The Tennessee Cave Survey</w:t>
      </w:r>
    </w:p>
    <w:p w14:paraId="02539F36" w14:textId="77777777" w:rsidR="00E017B0" w:rsidRPr="00483781" w:rsidRDefault="00E017B0" w:rsidP="00E017B0">
      <w:pPr>
        <w:jc w:val="center"/>
        <w:rPr>
          <w:rFonts w:ascii="Gill Sans MT" w:hAnsi="Gill Sans MT"/>
          <w:b/>
          <w:sz w:val="28"/>
          <w:szCs w:val="28"/>
        </w:rPr>
      </w:pPr>
    </w:p>
    <w:p w14:paraId="5D0F88EC" w14:textId="77777777" w:rsidR="00E017B0" w:rsidRPr="00483781" w:rsidRDefault="00E017B0" w:rsidP="00E017B0">
      <w:pPr>
        <w:jc w:val="center"/>
        <w:rPr>
          <w:rFonts w:ascii="Gill Sans MT" w:hAnsi="Gill Sans MT"/>
          <w:b/>
          <w:sz w:val="28"/>
          <w:szCs w:val="28"/>
        </w:rPr>
      </w:pPr>
      <w:r w:rsidRPr="00483781">
        <w:rPr>
          <w:rFonts w:ascii="Gill Sans MT" w:hAnsi="Gill Sans MT"/>
          <w:b/>
          <w:sz w:val="28"/>
          <w:szCs w:val="28"/>
        </w:rPr>
        <w:t>Lee White Memorial Grant</w:t>
      </w:r>
    </w:p>
    <w:p w14:paraId="3804A951" w14:textId="77777777" w:rsidR="00E017B0" w:rsidRPr="00483781" w:rsidRDefault="00E017B0" w:rsidP="00E017B0">
      <w:pPr>
        <w:jc w:val="center"/>
        <w:rPr>
          <w:rFonts w:ascii="Gill Sans MT" w:hAnsi="Gill Sans MT"/>
          <w:b/>
          <w:sz w:val="28"/>
          <w:szCs w:val="28"/>
        </w:rPr>
      </w:pPr>
    </w:p>
    <w:p w14:paraId="25E06244" w14:textId="77777777" w:rsidR="00E017B0" w:rsidRPr="00483781" w:rsidRDefault="00E017B0" w:rsidP="00E017B0">
      <w:pPr>
        <w:jc w:val="center"/>
        <w:rPr>
          <w:rFonts w:ascii="Gill Sans MT" w:hAnsi="Gill Sans MT"/>
          <w:b/>
          <w:sz w:val="28"/>
          <w:szCs w:val="28"/>
        </w:rPr>
      </w:pPr>
      <w:r w:rsidRPr="00483781">
        <w:rPr>
          <w:rFonts w:ascii="Gill Sans MT" w:hAnsi="Gill Sans MT"/>
          <w:b/>
          <w:sz w:val="28"/>
          <w:szCs w:val="28"/>
        </w:rPr>
        <w:t xml:space="preserve">Request for Proposals </w:t>
      </w:r>
    </w:p>
    <w:p w14:paraId="2C269C60" w14:textId="77777777" w:rsidR="00E017B0" w:rsidRPr="00483781" w:rsidRDefault="00E017B0" w:rsidP="00E017B0">
      <w:pPr>
        <w:jc w:val="center"/>
        <w:rPr>
          <w:rFonts w:ascii="Gill Sans MT" w:hAnsi="Gill Sans MT"/>
          <w:sz w:val="32"/>
          <w:szCs w:val="32"/>
        </w:rPr>
      </w:pPr>
    </w:p>
    <w:p w14:paraId="6049E843" w14:textId="0C8FB95A" w:rsidR="00E017B0" w:rsidRPr="00483781" w:rsidRDefault="00E017B0" w:rsidP="00E017B0">
      <w:pPr>
        <w:rPr>
          <w:rFonts w:ascii="Gill Sans MT" w:hAnsi="Gill Sans MT"/>
        </w:rPr>
      </w:pPr>
      <w:r w:rsidRPr="00483781">
        <w:rPr>
          <w:rFonts w:ascii="Gill Sans MT" w:hAnsi="Gill Sans MT"/>
        </w:rPr>
        <w:t xml:space="preserve">The Tennessee Cave Survey (TCS) is committed to supporting </w:t>
      </w:r>
      <w:r w:rsidR="00483781" w:rsidRPr="00483781">
        <w:rPr>
          <w:rFonts w:ascii="Gill Sans MT" w:hAnsi="Gill Sans MT"/>
        </w:rPr>
        <w:t xml:space="preserve">the discovery, exploration, survey, mapping, and conservation of Tennessee caves.  As such, we are pleased to announce the availability of funding for projects that support </w:t>
      </w:r>
      <w:r w:rsidR="00E812EF">
        <w:rPr>
          <w:rFonts w:ascii="Gill Sans MT" w:hAnsi="Gill Sans MT"/>
        </w:rPr>
        <w:t>and</w:t>
      </w:r>
      <w:r w:rsidR="00483781" w:rsidRPr="00483781">
        <w:rPr>
          <w:rFonts w:ascii="Gill Sans MT" w:hAnsi="Gill Sans MT"/>
        </w:rPr>
        <w:t xml:space="preserve"> expand cave research and conservation efforts in Tennessee.  This opportunity is available to all state and federal personnel, non-governmental organizations, universities, and private or independent researchers. </w:t>
      </w:r>
      <w:r w:rsidRPr="00483781">
        <w:rPr>
          <w:rFonts w:ascii="Gill Sans MT" w:hAnsi="Gill Sans MT"/>
        </w:rPr>
        <w:t xml:space="preserve">  </w:t>
      </w:r>
    </w:p>
    <w:p w14:paraId="1E8DE437" w14:textId="77777777" w:rsidR="00483781" w:rsidRPr="00483781" w:rsidRDefault="00483781" w:rsidP="00483781">
      <w:pPr>
        <w:rPr>
          <w:rFonts w:ascii="Gill Sans MT" w:hAnsi="Gill Sans MT"/>
        </w:rPr>
      </w:pPr>
    </w:p>
    <w:p w14:paraId="4478DDF5" w14:textId="77777777" w:rsidR="00483781" w:rsidRDefault="00483781" w:rsidP="00483781">
      <w:pPr>
        <w:rPr>
          <w:rFonts w:ascii="Gill Sans MT" w:hAnsi="Gill Sans MT"/>
          <w:b/>
          <w:u w:val="single"/>
        </w:rPr>
      </w:pPr>
      <w:r w:rsidRPr="00483781">
        <w:rPr>
          <w:rFonts w:ascii="Gill Sans MT" w:hAnsi="Gill Sans MT"/>
          <w:b/>
          <w:u w:val="single"/>
        </w:rPr>
        <w:t>Award Information</w:t>
      </w:r>
    </w:p>
    <w:p w14:paraId="6BE7E0E2" w14:textId="6CB711CC" w:rsidR="00791501" w:rsidRPr="00F96854" w:rsidRDefault="00483781" w:rsidP="00483781">
      <w:pPr>
        <w:rPr>
          <w:rFonts w:ascii="Gill Sans MT" w:hAnsi="Gill Sans MT"/>
          <w:u w:val="single"/>
        </w:rPr>
      </w:pPr>
      <w:r>
        <w:rPr>
          <w:rFonts w:ascii="Gill Sans MT" w:hAnsi="Gill Sans MT"/>
        </w:rPr>
        <w:t>Grants of up to $</w:t>
      </w:r>
      <w:r w:rsidR="002833AF">
        <w:rPr>
          <w:rFonts w:ascii="Gill Sans MT" w:hAnsi="Gill Sans MT"/>
        </w:rPr>
        <w:t>1</w:t>
      </w:r>
      <w:r>
        <w:rPr>
          <w:rFonts w:ascii="Gill Sans MT" w:hAnsi="Gill Sans MT"/>
        </w:rPr>
        <w:t>000 are available for high priority Tennessee cave</w:t>
      </w:r>
      <w:r w:rsidR="00F96854">
        <w:rPr>
          <w:rFonts w:ascii="Gill Sans MT" w:hAnsi="Gill Sans MT"/>
        </w:rPr>
        <w:t xml:space="preserve"> research and conservation</w:t>
      </w:r>
      <w:r>
        <w:rPr>
          <w:rFonts w:ascii="Gill Sans MT" w:hAnsi="Gill Sans MT"/>
        </w:rPr>
        <w:t xml:space="preserve"> projects.  Awards are biannual and </w:t>
      </w:r>
      <w:r w:rsidR="00E10147">
        <w:rPr>
          <w:rFonts w:ascii="Gill Sans MT" w:hAnsi="Gill Sans MT"/>
        </w:rPr>
        <w:t>p</w:t>
      </w:r>
      <w:r>
        <w:rPr>
          <w:rFonts w:ascii="Gill Sans MT" w:hAnsi="Gill Sans MT"/>
        </w:rPr>
        <w:t>roposals will be accepte</w:t>
      </w:r>
      <w:r w:rsidR="00E10147">
        <w:rPr>
          <w:rFonts w:ascii="Gill Sans MT" w:hAnsi="Gill Sans MT"/>
        </w:rPr>
        <w:t xml:space="preserve">d and awarded up to twice per year.  </w:t>
      </w:r>
      <w:r w:rsidR="002833AF">
        <w:rPr>
          <w:rFonts w:ascii="Gill Sans MT" w:hAnsi="Gill Sans MT"/>
        </w:rPr>
        <w:t xml:space="preserve">Proposals exceeding $1000 may be considered upon special request. </w:t>
      </w:r>
      <w:r w:rsidR="00E10147" w:rsidRPr="00F96854">
        <w:rPr>
          <w:rFonts w:ascii="Gill Sans MT" w:hAnsi="Gill Sans MT"/>
          <w:u w:val="single"/>
        </w:rPr>
        <w:t xml:space="preserve">Urgent funds requests can be made anytime for emergency cave protection efforts or temporally limited, but urgent opportunities.  </w:t>
      </w:r>
    </w:p>
    <w:p w14:paraId="39AB38FC" w14:textId="77777777" w:rsidR="00791501" w:rsidRDefault="00791501" w:rsidP="00483781">
      <w:pPr>
        <w:rPr>
          <w:rFonts w:ascii="Gill Sans MT" w:hAnsi="Gill Sans MT"/>
        </w:rPr>
      </w:pPr>
    </w:p>
    <w:p w14:paraId="78B5F130" w14:textId="56AB9B38" w:rsidR="00483781" w:rsidRDefault="00791501" w:rsidP="00483781">
      <w:pPr>
        <w:rPr>
          <w:rFonts w:ascii="Gill Sans MT" w:hAnsi="Gill Sans MT"/>
        </w:rPr>
      </w:pPr>
      <w:r>
        <w:rPr>
          <w:rFonts w:ascii="Gill Sans MT" w:hAnsi="Gill Sans MT"/>
        </w:rPr>
        <w:t xml:space="preserve">Proposals will be accepted </w:t>
      </w:r>
      <w:r w:rsidR="00F3150D">
        <w:rPr>
          <w:rFonts w:ascii="Gill Sans MT" w:hAnsi="Gill Sans MT"/>
        </w:rPr>
        <w:t>until March 1 for the spring grant cycle, and until September 1 for the fall grant cycle, each year</w:t>
      </w:r>
      <w:r>
        <w:rPr>
          <w:rFonts w:ascii="Gill Sans MT" w:hAnsi="Gill Sans MT"/>
        </w:rPr>
        <w:t xml:space="preserve">. Grant recipients will be notified </w:t>
      </w:r>
      <w:r w:rsidR="00F3150D">
        <w:rPr>
          <w:rFonts w:ascii="Gill Sans MT" w:hAnsi="Gill Sans MT"/>
        </w:rPr>
        <w:t xml:space="preserve">at </w:t>
      </w:r>
      <w:r w:rsidR="003E6547">
        <w:rPr>
          <w:rFonts w:ascii="Gill Sans MT" w:hAnsi="Gill Sans MT"/>
        </w:rPr>
        <w:t xml:space="preserve">or before </w:t>
      </w:r>
      <w:r w:rsidR="00F3150D">
        <w:rPr>
          <w:rFonts w:ascii="Gill Sans MT" w:hAnsi="Gill Sans MT"/>
        </w:rPr>
        <w:t>the TCS spring and fall meetings</w:t>
      </w:r>
      <w:r w:rsidR="005E2C14">
        <w:rPr>
          <w:rFonts w:ascii="Gill Sans MT" w:hAnsi="Gill Sans MT"/>
        </w:rPr>
        <w:t xml:space="preserve"> for the spring and fall grant</w:t>
      </w:r>
      <w:r w:rsidR="00F96854">
        <w:rPr>
          <w:rFonts w:ascii="Gill Sans MT" w:hAnsi="Gill Sans MT"/>
        </w:rPr>
        <w:t xml:space="preserve"> cycles</w:t>
      </w:r>
      <w:r w:rsidR="00F3150D">
        <w:rPr>
          <w:rFonts w:ascii="Gill Sans MT" w:hAnsi="Gill Sans MT"/>
        </w:rPr>
        <w:t>,</w:t>
      </w:r>
      <w:r w:rsidR="005E2C14">
        <w:rPr>
          <w:rFonts w:ascii="Gill Sans MT" w:hAnsi="Gill Sans MT"/>
        </w:rPr>
        <w:t xml:space="preserve"> respectively.</w:t>
      </w:r>
      <w:r w:rsidR="00533CFF">
        <w:rPr>
          <w:rFonts w:ascii="Gill Sans MT" w:hAnsi="Gill Sans MT"/>
        </w:rPr>
        <w:t xml:space="preserve"> These meetings usually occur in April and </w:t>
      </w:r>
      <w:r w:rsidR="00667BD7">
        <w:rPr>
          <w:rFonts w:ascii="Gill Sans MT" w:hAnsi="Gill Sans MT"/>
        </w:rPr>
        <w:t>late September/early October</w:t>
      </w:r>
      <w:r w:rsidR="00533CFF">
        <w:rPr>
          <w:rFonts w:ascii="Gill Sans MT" w:hAnsi="Gill Sans MT"/>
        </w:rPr>
        <w:t>.</w:t>
      </w:r>
    </w:p>
    <w:p w14:paraId="76F2AFE0" w14:textId="77777777" w:rsidR="005E2C14" w:rsidRDefault="005E2C14" w:rsidP="00483781">
      <w:pPr>
        <w:rPr>
          <w:rFonts w:ascii="Gill Sans MT" w:hAnsi="Gill Sans MT"/>
        </w:rPr>
      </w:pPr>
    </w:p>
    <w:p w14:paraId="575224E0" w14:textId="77777777" w:rsidR="005E2C14" w:rsidRPr="002833AF" w:rsidRDefault="005E2C14" w:rsidP="00483781">
      <w:pPr>
        <w:rPr>
          <w:rFonts w:ascii="Gill Sans MT" w:hAnsi="Gill Sans MT"/>
          <w:b/>
          <w:u w:val="single"/>
        </w:rPr>
      </w:pPr>
      <w:r w:rsidRPr="002833AF">
        <w:rPr>
          <w:rFonts w:ascii="Gill Sans MT" w:hAnsi="Gill Sans MT"/>
          <w:b/>
          <w:u w:val="single"/>
        </w:rPr>
        <w:t>Grant Priorities</w:t>
      </w:r>
    </w:p>
    <w:p w14:paraId="055D9300" w14:textId="4632A9A8" w:rsidR="00483781" w:rsidRPr="009D46D0" w:rsidRDefault="005E2C14" w:rsidP="00483781">
      <w:pPr>
        <w:rPr>
          <w:rFonts w:ascii="Gill Sans MT" w:hAnsi="Gill Sans MT"/>
        </w:rPr>
      </w:pPr>
      <w:r w:rsidRPr="009D46D0">
        <w:rPr>
          <w:rFonts w:ascii="Gill Sans MT" w:hAnsi="Gill Sans MT"/>
        </w:rPr>
        <w:t xml:space="preserve">Through this request for proposals, The </w:t>
      </w:r>
      <w:r w:rsidR="002833AF">
        <w:rPr>
          <w:rFonts w:ascii="Gill Sans MT" w:hAnsi="Gill Sans MT"/>
        </w:rPr>
        <w:t>TCS</w:t>
      </w:r>
      <w:r w:rsidRPr="009D46D0">
        <w:rPr>
          <w:rFonts w:ascii="Gill Sans MT" w:hAnsi="Gill Sans MT"/>
        </w:rPr>
        <w:t xml:space="preserve"> will support projects that expand cave research and conservation efforts in Tennessee including but not limited to the following actions:</w:t>
      </w:r>
    </w:p>
    <w:p w14:paraId="71DD1082" w14:textId="77777777" w:rsidR="005E2C14" w:rsidRPr="009D46D0" w:rsidRDefault="005E2C14" w:rsidP="005E2C14">
      <w:pPr>
        <w:rPr>
          <w:rFonts w:ascii="Gill Sans MT" w:hAnsi="Gill Sans MT"/>
        </w:rPr>
      </w:pPr>
    </w:p>
    <w:p w14:paraId="48CF3D31" w14:textId="09F34701" w:rsidR="005E2C14" w:rsidRPr="009D46D0" w:rsidRDefault="005E2C14" w:rsidP="005E2C14">
      <w:pPr>
        <w:pStyle w:val="ListParagraph"/>
        <w:numPr>
          <w:ilvl w:val="0"/>
          <w:numId w:val="2"/>
        </w:numPr>
        <w:rPr>
          <w:rFonts w:ascii="Gill Sans MT" w:hAnsi="Gill Sans MT"/>
        </w:rPr>
      </w:pPr>
      <w:r w:rsidRPr="009D46D0">
        <w:rPr>
          <w:rFonts w:ascii="Gill Sans MT" w:hAnsi="Gill Sans MT"/>
        </w:rPr>
        <w:t>Exploration and mapping of new caves or documenting/expanding knowledge of cave</w:t>
      </w:r>
      <w:r w:rsidR="00F96854" w:rsidRPr="009D46D0">
        <w:rPr>
          <w:rFonts w:ascii="Gill Sans MT" w:hAnsi="Gill Sans MT"/>
        </w:rPr>
        <w:t xml:space="preserve"> science and</w:t>
      </w:r>
      <w:r w:rsidRPr="009D46D0">
        <w:rPr>
          <w:rFonts w:ascii="Gill Sans MT" w:hAnsi="Gill Sans MT"/>
        </w:rPr>
        <w:t xml:space="preserve"> systems</w:t>
      </w:r>
    </w:p>
    <w:p w14:paraId="516B6547" w14:textId="77777777" w:rsidR="005E2C14" w:rsidRPr="009D46D0" w:rsidRDefault="005E2C14" w:rsidP="005E2C14">
      <w:pPr>
        <w:pStyle w:val="ListParagraph"/>
        <w:numPr>
          <w:ilvl w:val="0"/>
          <w:numId w:val="2"/>
        </w:numPr>
        <w:rPr>
          <w:rFonts w:ascii="Gill Sans MT" w:hAnsi="Gill Sans MT"/>
        </w:rPr>
      </w:pPr>
      <w:r w:rsidRPr="009D46D0">
        <w:rPr>
          <w:rFonts w:ascii="Gill Sans MT" w:hAnsi="Gill Sans MT"/>
        </w:rPr>
        <w:t>Testing and/or development of new technologies or techniques associated with cave exploration and mapping</w:t>
      </w:r>
    </w:p>
    <w:p w14:paraId="201944E3" w14:textId="6898EC3D" w:rsidR="005E2C14" w:rsidRPr="009D46D0" w:rsidRDefault="005E2C14" w:rsidP="005E2C14">
      <w:pPr>
        <w:pStyle w:val="ListParagraph"/>
        <w:numPr>
          <w:ilvl w:val="0"/>
          <w:numId w:val="2"/>
        </w:numPr>
        <w:rPr>
          <w:rFonts w:ascii="Gill Sans MT" w:hAnsi="Gill Sans MT"/>
        </w:rPr>
      </w:pPr>
      <w:r w:rsidRPr="009D46D0">
        <w:rPr>
          <w:rFonts w:ascii="Gill Sans MT" w:hAnsi="Gill Sans MT"/>
        </w:rPr>
        <w:t xml:space="preserve">Testing and/or development of new </w:t>
      </w:r>
      <w:r w:rsidR="0022594D" w:rsidRPr="009D46D0">
        <w:rPr>
          <w:rFonts w:ascii="Gill Sans MT" w:hAnsi="Gill Sans MT"/>
        </w:rPr>
        <w:t>platforms or technologies</w:t>
      </w:r>
      <w:r w:rsidRPr="009D46D0">
        <w:rPr>
          <w:rFonts w:ascii="Gill Sans MT" w:hAnsi="Gill Sans MT"/>
        </w:rPr>
        <w:t xml:space="preserve"> to manage cave data</w:t>
      </w:r>
    </w:p>
    <w:p w14:paraId="0474881E" w14:textId="77777777" w:rsidR="005E2C14" w:rsidRPr="009D46D0" w:rsidRDefault="005E2C14" w:rsidP="005E2C14">
      <w:pPr>
        <w:pStyle w:val="ListParagraph"/>
        <w:numPr>
          <w:ilvl w:val="0"/>
          <w:numId w:val="2"/>
        </w:numPr>
        <w:rPr>
          <w:rFonts w:ascii="Gill Sans MT" w:hAnsi="Gill Sans MT"/>
        </w:rPr>
      </w:pPr>
      <w:r w:rsidRPr="009D46D0">
        <w:rPr>
          <w:rFonts w:ascii="Gill Sans MT" w:hAnsi="Gill Sans MT"/>
        </w:rPr>
        <w:t>Conservation and protection of caves and/or significant cave resources</w:t>
      </w:r>
    </w:p>
    <w:p w14:paraId="05969D9A" w14:textId="77777777" w:rsidR="00382424" w:rsidRPr="009D46D0" w:rsidRDefault="00382424" w:rsidP="00382424">
      <w:pPr>
        <w:pStyle w:val="ListParagraph"/>
        <w:numPr>
          <w:ilvl w:val="0"/>
          <w:numId w:val="2"/>
        </w:numPr>
        <w:rPr>
          <w:rFonts w:ascii="Gill Sans MT" w:hAnsi="Gill Sans MT"/>
        </w:rPr>
      </w:pPr>
      <w:r w:rsidRPr="009D46D0">
        <w:rPr>
          <w:rFonts w:ascii="Gill Sans MT" w:hAnsi="Gill Sans MT"/>
        </w:rPr>
        <w:t>Research to better understand Tennessee cave and karst resources and processes</w:t>
      </w:r>
    </w:p>
    <w:p w14:paraId="7E28C0FB" w14:textId="5B13E4F6" w:rsidR="00382424" w:rsidRPr="009D46D0" w:rsidRDefault="009D46D0" w:rsidP="00382424">
      <w:pPr>
        <w:pStyle w:val="ListParagraph"/>
        <w:numPr>
          <w:ilvl w:val="0"/>
          <w:numId w:val="2"/>
        </w:numPr>
        <w:rPr>
          <w:rFonts w:ascii="Gill Sans MT" w:hAnsi="Gill Sans MT"/>
        </w:rPr>
      </w:pPr>
      <w:r>
        <w:rPr>
          <w:rFonts w:ascii="Gill Sans MT" w:hAnsi="Gill Sans MT"/>
        </w:rPr>
        <w:t>Other projects consistent with the stated mission and goals of the TCS (</w:t>
      </w:r>
      <w:r w:rsidR="00472F10">
        <w:rPr>
          <w:rFonts w:ascii="Gill Sans MT" w:hAnsi="Gill Sans MT"/>
        </w:rPr>
        <w:t xml:space="preserve">see </w:t>
      </w:r>
      <w:hyperlink r:id="rId8" w:history="1">
        <w:r w:rsidR="0023296E" w:rsidRPr="007E3798">
          <w:rPr>
            <w:rStyle w:val="Hyperlink"/>
            <w:rFonts w:ascii="Gill Sans MT" w:hAnsi="Gill Sans MT"/>
          </w:rPr>
          <w:t>http://subworks.com/TCS</w:t>
        </w:r>
      </w:hyperlink>
      <w:r>
        <w:rPr>
          <w:rFonts w:ascii="Gill Sans MT" w:hAnsi="Gill Sans MT"/>
        </w:rPr>
        <w:t>)</w:t>
      </w:r>
    </w:p>
    <w:p w14:paraId="65AAB831" w14:textId="02D73046" w:rsidR="00382424" w:rsidRPr="00533CFF" w:rsidRDefault="00382424" w:rsidP="00382424">
      <w:pPr>
        <w:rPr>
          <w:rFonts w:ascii="Gill Sans MT" w:hAnsi="Gill Sans MT"/>
          <w:b/>
          <w:u w:val="single"/>
        </w:rPr>
      </w:pPr>
      <w:r w:rsidRPr="00533CFF">
        <w:rPr>
          <w:rFonts w:ascii="Gill Sans MT" w:hAnsi="Gill Sans MT"/>
          <w:b/>
          <w:u w:val="single"/>
        </w:rPr>
        <w:lastRenderedPageBreak/>
        <w:t>Applicant Requirements</w:t>
      </w:r>
    </w:p>
    <w:p w14:paraId="61692403" w14:textId="3D28270A" w:rsidR="00382424" w:rsidRPr="00533CFF" w:rsidRDefault="00382424" w:rsidP="00382424">
      <w:pPr>
        <w:rPr>
          <w:rFonts w:ascii="Gill Sans MT" w:hAnsi="Gill Sans MT"/>
        </w:rPr>
      </w:pPr>
      <w:r w:rsidRPr="00533CFF">
        <w:rPr>
          <w:rFonts w:ascii="Gill Sans MT" w:hAnsi="Gill Sans MT"/>
        </w:rPr>
        <w:t>Failure to comply with the following requirements will preclude proposals from consideration and eligibility.  Projects must be completed within on</w:t>
      </w:r>
      <w:r w:rsidR="00945B3F" w:rsidRPr="00533CFF">
        <w:rPr>
          <w:rFonts w:ascii="Gill Sans MT" w:hAnsi="Gill Sans MT"/>
        </w:rPr>
        <w:t>e</w:t>
      </w:r>
      <w:r w:rsidRPr="00533CFF">
        <w:rPr>
          <w:rFonts w:ascii="Gill Sans MT" w:hAnsi="Gill Sans MT"/>
        </w:rPr>
        <w:t xml:space="preserve"> year of notification of funding unless otherwise agreed upon.  Prior to the submission of a proposal, all applicants must contact all cooperating partners, including </w:t>
      </w:r>
      <w:r w:rsidR="00945B3F" w:rsidRPr="00533CFF">
        <w:rPr>
          <w:rFonts w:ascii="Gill Sans MT" w:hAnsi="Gill Sans MT"/>
        </w:rPr>
        <w:t>landowners</w:t>
      </w:r>
      <w:r w:rsidRPr="00533CFF">
        <w:rPr>
          <w:rFonts w:ascii="Gill Sans MT" w:hAnsi="Gill Sans MT"/>
        </w:rPr>
        <w:t xml:space="preserve">, state agency </w:t>
      </w:r>
      <w:r w:rsidR="00945B3F" w:rsidRPr="00533CFF">
        <w:rPr>
          <w:rFonts w:ascii="Gill Sans MT" w:hAnsi="Gill Sans MT"/>
        </w:rPr>
        <w:t>personnel</w:t>
      </w:r>
      <w:r w:rsidRPr="00533CFF">
        <w:rPr>
          <w:rFonts w:ascii="Gill Sans MT" w:hAnsi="Gill Sans MT"/>
        </w:rPr>
        <w:t xml:space="preserve">, resource managers, etc. to discuss the proposed project and ensure that the work can be conducted if funded.  Affirmation of support of all partners must be provided.  The application must identify any state, federal, and/or landowner support or permission that will be required to conduct field work, collect data, or interpret results. </w:t>
      </w:r>
      <w:r w:rsidR="00533CFF">
        <w:rPr>
          <w:rFonts w:ascii="Gill Sans MT" w:hAnsi="Gill Sans MT"/>
        </w:rPr>
        <w:t xml:space="preserve"> </w:t>
      </w:r>
      <w:r w:rsidRPr="00533CFF">
        <w:rPr>
          <w:rFonts w:ascii="Gill Sans MT" w:hAnsi="Gill Sans MT"/>
        </w:rPr>
        <w:t>All participants of funded projects must procure all necessary state, federal, and local permits, as well as landowner permission, prior to project initiation.</w:t>
      </w:r>
      <w:r w:rsidR="00533CFF">
        <w:rPr>
          <w:rFonts w:ascii="Gill Sans MT" w:hAnsi="Gill Sans MT"/>
        </w:rPr>
        <w:t xml:space="preserve"> </w:t>
      </w:r>
      <w:r w:rsidR="00533CFF" w:rsidRPr="00533CFF">
        <w:rPr>
          <w:rFonts w:ascii="Gill Sans MT" w:hAnsi="Gill Sans MT"/>
        </w:rPr>
        <w:t>All grant recipients are subject to having their funds revoked if the TCS determines that there has been a misuse of grant funds; if the grantee is a TCS member, they shall be subject to expulsion from the TCS.</w:t>
      </w:r>
      <w:r w:rsidR="00533CFF">
        <w:rPr>
          <w:rFonts w:ascii="Gill Sans MT" w:hAnsi="Gill Sans MT"/>
        </w:rPr>
        <w:t xml:space="preserve"> </w:t>
      </w:r>
      <w:r w:rsidR="003719E5" w:rsidRPr="00533CFF">
        <w:rPr>
          <w:rFonts w:ascii="Gill Sans MT" w:hAnsi="Gill Sans MT"/>
        </w:rPr>
        <w:t xml:space="preserve"> Principal grantee, or designated grant award project partner</w:t>
      </w:r>
      <w:r w:rsidR="00621683" w:rsidRPr="00533CFF">
        <w:rPr>
          <w:rFonts w:ascii="Gill Sans MT" w:hAnsi="Gill Sans MT"/>
        </w:rPr>
        <w:t>,</w:t>
      </w:r>
      <w:r w:rsidR="003719E5" w:rsidRPr="00533CFF">
        <w:rPr>
          <w:rFonts w:ascii="Gill Sans MT" w:hAnsi="Gill Sans MT"/>
        </w:rPr>
        <w:t xml:space="preserve"> must report project outcomes to the TCS in the form of a</w:t>
      </w:r>
      <w:r w:rsidR="00621683" w:rsidRPr="00533CFF">
        <w:rPr>
          <w:rFonts w:ascii="Gill Sans MT" w:hAnsi="Gill Sans MT"/>
        </w:rPr>
        <w:t xml:space="preserve"> report,</w:t>
      </w:r>
      <w:r w:rsidR="003719E5" w:rsidRPr="00533CFF">
        <w:rPr>
          <w:rFonts w:ascii="Gill Sans MT" w:hAnsi="Gill Sans MT"/>
        </w:rPr>
        <w:t xml:space="preserve"> </w:t>
      </w:r>
      <w:r w:rsidR="00533CFF" w:rsidRPr="00533CFF">
        <w:rPr>
          <w:rFonts w:ascii="Gill Sans MT" w:hAnsi="Gill Sans MT"/>
        </w:rPr>
        <w:t>presentation</w:t>
      </w:r>
      <w:r w:rsidR="00533CFF">
        <w:rPr>
          <w:rFonts w:ascii="Gill Sans MT" w:hAnsi="Gill Sans MT"/>
        </w:rPr>
        <w:t xml:space="preserve"> at a biannual TCS meeting,</w:t>
      </w:r>
      <w:r w:rsidR="00533CFF" w:rsidRPr="00533CFF">
        <w:rPr>
          <w:rFonts w:ascii="Gill Sans MT" w:hAnsi="Gill Sans MT"/>
        </w:rPr>
        <w:t xml:space="preserve"> </w:t>
      </w:r>
      <w:r w:rsidR="002A3344" w:rsidRPr="00533CFF">
        <w:rPr>
          <w:rFonts w:ascii="Gill Sans MT" w:hAnsi="Gill Sans MT"/>
        </w:rPr>
        <w:t xml:space="preserve">and </w:t>
      </w:r>
      <w:r w:rsidR="003719E5" w:rsidRPr="00533CFF">
        <w:rPr>
          <w:rFonts w:ascii="Gill Sans MT" w:hAnsi="Gill Sans MT"/>
        </w:rPr>
        <w:t>article</w:t>
      </w:r>
      <w:r w:rsidR="002A3344" w:rsidRPr="00533CFF">
        <w:rPr>
          <w:rFonts w:ascii="Gill Sans MT" w:hAnsi="Gill Sans MT"/>
        </w:rPr>
        <w:t xml:space="preserve"> in the </w:t>
      </w:r>
      <w:r w:rsidR="00533CFF">
        <w:rPr>
          <w:rFonts w:ascii="Gill Sans MT" w:hAnsi="Gill Sans MT"/>
        </w:rPr>
        <w:t xml:space="preserve">TCS annual publication, The </w:t>
      </w:r>
      <w:r w:rsidR="002A3344" w:rsidRPr="00533CFF">
        <w:rPr>
          <w:rFonts w:ascii="Gill Sans MT" w:hAnsi="Gill Sans MT"/>
        </w:rPr>
        <w:t>Tennessee Caver</w:t>
      </w:r>
      <w:r w:rsidR="003719E5" w:rsidRPr="00533CFF">
        <w:rPr>
          <w:rFonts w:ascii="Gill Sans MT" w:hAnsi="Gill Sans MT"/>
        </w:rPr>
        <w:t xml:space="preserve">. </w:t>
      </w:r>
    </w:p>
    <w:p w14:paraId="19977CBB" w14:textId="208BE472" w:rsidR="00382424" w:rsidRPr="00533CFF" w:rsidRDefault="00BE5B2A" w:rsidP="00382424">
      <w:pPr>
        <w:rPr>
          <w:rFonts w:ascii="Gill Sans MT" w:hAnsi="Gill Sans MT"/>
        </w:rPr>
      </w:pPr>
      <w:r w:rsidRPr="00533CFF">
        <w:rPr>
          <w:rFonts w:ascii="Gill Sans MT" w:hAnsi="Gill Sans MT"/>
        </w:rPr>
        <w:t xml:space="preserve"> </w:t>
      </w:r>
    </w:p>
    <w:p w14:paraId="6398CC27" w14:textId="1AB5A6CF" w:rsidR="00382424" w:rsidRPr="00533CFF" w:rsidRDefault="00945B3F" w:rsidP="00382424">
      <w:pPr>
        <w:rPr>
          <w:rFonts w:ascii="Gill Sans MT" w:hAnsi="Gill Sans MT"/>
        </w:rPr>
      </w:pPr>
      <w:r w:rsidRPr="00533CFF">
        <w:rPr>
          <w:rFonts w:ascii="Gill Sans MT" w:hAnsi="Gill Sans MT"/>
        </w:rPr>
        <w:t>Proposals must include the following sections</w:t>
      </w:r>
      <w:r w:rsidR="009D46D0" w:rsidRPr="00533CFF">
        <w:rPr>
          <w:rFonts w:ascii="Gill Sans MT" w:hAnsi="Gill Sans MT"/>
        </w:rPr>
        <w:t>, not to exceed three pages in length</w:t>
      </w:r>
      <w:r w:rsidRPr="00533CFF">
        <w:rPr>
          <w:rFonts w:ascii="Gill Sans MT" w:hAnsi="Gill Sans MT"/>
        </w:rPr>
        <w:t>:</w:t>
      </w:r>
    </w:p>
    <w:p w14:paraId="65919794" w14:textId="60500F29" w:rsidR="00945B3F" w:rsidRPr="00533CFF" w:rsidRDefault="00945B3F" w:rsidP="00382424">
      <w:pPr>
        <w:rPr>
          <w:rFonts w:ascii="Gill Sans MT" w:hAnsi="Gill Sans MT"/>
        </w:rPr>
      </w:pPr>
    </w:p>
    <w:p w14:paraId="7A627D32" w14:textId="5032EF89" w:rsidR="00945B3F" w:rsidRPr="00533CFF" w:rsidRDefault="00945B3F" w:rsidP="00945B3F">
      <w:pPr>
        <w:pStyle w:val="ListParagraph"/>
        <w:numPr>
          <w:ilvl w:val="0"/>
          <w:numId w:val="3"/>
        </w:numPr>
        <w:rPr>
          <w:rFonts w:ascii="Gill Sans MT" w:hAnsi="Gill Sans MT"/>
        </w:rPr>
      </w:pPr>
      <w:r w:rsidRPr="00533CFF">
        <w:rPr>
          <w:rFonts w:ascii="Gill Sans MT" w:hAnsi="Gill Sans MT"/>
          <w:b/>
        </w:rPr>
        <w:t>Executive summary:</w:t>
      </w:r>
      <w:r w:rsidRPr="00533CFF">
        <w:rPr>
          <w:rFonts w:ascii="Gill Sans MT" w:hAnsi="Gill Sans MT"/>
        </w:rPr>
        <w:t xml:space="preserve"> A very brief and basic overview of the project that outlines overall objectives, impacts, budget, etc.</w:t>
      </w:r>
    </w:p>
    <w:p w14:paraId="4D1C34C2" w14:textId="54BFCD7C" w:rsidR="00945B3F" w:rsidRPr="00533CFF" w:rsidRDefault="00945B3F" w:rsidP="00945B3F">
      <w:pPr>
        <w:pStyle w:val="ListParagraph"/>
        <w:numPr>
          <w:ilvl w:val="0"/>
          <w:numId w:val="3"/>
        </w:numPr>
        <w:rPr>
          <w:rFonts w:ascii="Gill Sans MT" w:hAnsi="Gill Sans MT"/>
        </w:rPr>
      </w:pPr>
      <w:r w:rsidRPr="00533CFF">
        <w:rPr>
          <w:rFonts w:ascii="Gill Sans MT" w:hAnsi="Gill Sans MT"/>
          <w:b/>
        </w:rPr>
        <w:t>Grant proposal narrative:</w:t>
      </w:r>
      <w:r w:rsidRPr="00533CFF">
        <w:rPr>
          <w:rFonts w:ascii="Gill Sans MT" w:hAnsi="Gill Sans MT"/>
        </w:rPr>
        <w:t xml:space="preserve"> The detail in this section should be as comprehensive or as simple as the project itself.  More complex projects with a diversity of partners and funders may include </w:t>
      </w:r>
      <w:r w:rsidR="0022594D" w:rsidRPr="00533CFF">
        <w:rPr>
          <w:rFonts w:ascii="Gill Sans MT" w:hAnsi="Gill Sans MT"/>
        </w:rPr>
        <w:t xml:space="preserve">a </w:t>
      </w:r>
      <w:r w:rsidRPr="00533CFF">
        <w:rPr>
          <w:rFonts w:ascii="Gill Sans MT" w:hAnsi="Gill Sans MT"/>
        </w:rPr>
        <w:t>traditional introduction, methods, results, etc., while a simple grant request may only need a few lines to detail project value and justification.</w:t>
      </w:r>
    </w:p>
    <w:p w14:paraId="7EDABBAB" w14:textId="1DC13B68" w:rsidR="00E812EF" w:rsidRPr="00533CFF" w:rsidRDefault="00E812EF" w:rsidP="00945B3F">
      <w:pPr>
        <w:pStyle w:val="ListParagraph"/>
        <w:numPr>
          <w:ilvl w:val="0"/>
          <w:numId w:val="3"/>
        </w:numPr>
        <w:rPr>
          <w:rFonts w:ascii="Gill Sans MT" w:hAnsi="Gill Sans MT"/>
        </w:rPr>
      </w:pPr>
      <w:r w:rsidRPr="00533CFF">
        <w:rPr>
          <w:rFonts w:ascii="Gill Sans MT" w:hAnsi="Gill Sans MT"/>
          <w:b/>
        </w:rPr>
        <w:t>Anticipated Results and Impact:</w:t>
      </w:r>
      <w:r w:rsidRPr="00533CFF">
        <w:rPr>
          <w:rFonts w:ascii="Gill Sans MT" w:hAnsi="Gill Sans MT"/>
        </w:rPr>
        <w:t xml:space="preserve"> A brief statement outlining potential outcomes based on the successful implementation of your project.</w:t>
      </w:r>
    </w:p>
    <w:p w14:paraId="07B15E4B" w14:textId="01504FD4" w:rsidR="00945B3F" w:rsidRPr="00533CFF" w:rsidRDefault="00945B3F" w:rsidP="00945B3F">
      <w:pPr>
        <w:pStyle w:val="ListParagraph"/>
        <w:numPr>
          <w:ilvl w:val="0"/>
          <w:numId w:val="3"/>
        </w:numPr>
        <w:rPr>
          <w:rFonts w:ascii="Gill Sans MT" w:hAnsi="Gill Sans MT"/>
        </w:rPr>
      </w:pPr>
      <w:r w:rsidRPr="00533CFF">
        <w:rPr>
          <w:rFonts w:ascii="Gill Sans MT" w:hAnsi="Gill Sans MT"/>
          <w:b/>
        </w:rPr>
        <w:t>Timetable:</w:t>
      </w:r>
      <w:r w:rsidRPr="00533CFF">
        <w:rPr>
          <w:rFonts w:ascii="Gill Sans MT" w:hAnsi="Gill Sans MT"/>
        </w:rPr>
        <w:t xml:space="preserve"> Provide an estimated timeline for the overall project</w:t>
      </w:r>
      <w:r w:rsidR="00621683" w:rsidRPr="00533CFF">
        <w:rPr>
          <w:rFonts w:ascii="Gill Sans MT" w:hAnsi="Gill Sans MT"/>
        </w:rPr>
        <w:t xml:space="preserve"> (max 1 year unless otherwise requested)</w:t>
      </w:r>
    </w:p>
    <w:p w14:paraId="3A816CD2" w14:textId="5288144B" w:rsidR="00945B3F" w:rsidRPr="00533CFF" w:rsidRDefault="00945B3F" w:rsidP="00945B3F">
      <w:pPr>
        <w:pStyle w:val="ListParagraph"/>
        <w:numPr>
          <w:ilvl w:val="0"/>
          <w:numId w:val="3"/>
        </w:numPr>
        <w:rPr>
          <w:rFonts w:ascii="Gill Sans MT" w:hAnsi="Gill Sans MT"/>
        </w:rPr>
      </w:pPr>
      <w:r w:rsidRPr="00533CFF">
        <w:rPr>
          <w:rFonts w:ascii="Gill Sans MT" w:hAnsi="Gill Sans MT"/>
          <w:b/>
        </w:rPr>
        <w:t>Grantee Qualifications Statement:</w:t>
      </w:r>
      <w:r w:rsidRPr="00533CFF">
        <w:rPr>
          <w:rFonts w:ascii="Gill Sans MT" w:hAnsi="Gill Sans MT"/>
        </w:rPr>
        <w:t xml:space="preserve"> </w:t>
      </w:r>
      <w:r w:rsidR="00E812EF" w:rsidRPr="00533CFF">
        <w:rPr>
          <w:rFonts w:ascii="Gill Sans MT" w:hAnsi="Gill Sans MT"/>
        </w:rPr>
        <w:t>a very brief statement detailing the qualifications or experience of the principal grantee.</w:t>
      </w:r>
    </w:p>
    <w:p w14:paraId="497F63A0" w14:textId="314C0A68" w:rsidR="00E812EF" w:rsidRPr="00533CFF" w:rsidRDefault="00E812EF" w:rsidP="00945B3F">
      <w:pPr>
        <w:pStyle w:val="ListParagraph"/>
        <w:numPr>
          <w:ilvl w:val="0"/>
          <w:numId w:val="3"/>
        </w:numPr>
        <w:rPr>
          <w:rFonts w:ascii="Gill Sans MT" w:hAnsi="Gill Sans MT"/>
        </w:rPr>
      </w:pPr>
      <w:r w:rsidRPr="00533CFF">
        <w:rPr>
          <w:rFonts w:ascii="Gill Sans MT" w:hAnsi="Gill Sans MT"/>
          <w:b/>
        </w:rPr>
        <w:t>Partners List:</w:t>
      </w:r>
      <w:r w:rsidRPr="00533CFF">
        <w:rPr>
          <w:rFonts w:ascii="Gill Sans MT" w:hAnsi="Gill Sans MT"/>
        </w:rPr>
        <w:t xml:space="preserve"> Provide a list of all project partners, including names, titles, affiliations and roles associated with the project.</w:t>
      </w:r>
    </w:p>
    <w:p w14:paraId="4D380B7A" w14:textId="339AC843" w:rsidR="00E812EF" w:rsidRPr="00533CFF" w:rsidRDefault="00E812EF" w:rsidP="009B7AD8">
      <w:pPr>
        <w:pStyle w:val="ListParagraph"/>
        <w:numPr>
          <w:ilvl w:val="0"/>
          <w:numId w:val="3"/>
        </w:numPr>
        <w:rPr>
          <w:rFonts w:ascii="Gill Sans MT" w:hAnsi="Gill Sans MT"/>
        </w:rPr>
      </w:pPr>
      <w:r w:rsidRPr="00533CFF">
        <w:rPr>
          <w:rFonts w:ascii="Gill Sans MT" w:hAnsi="Gill Sans MT"/>
          <w:b/>
        </w:rPr>
        <w:t>Project Budget:</w:t>
      </w:r>
      <w:r w:rsidRPr="00533CFF">
        <w:rPr>
          <w:rFonts w:ascii="Gill Sans MT" w:hAnsi="Gill Sans MT"/>
        </w:rPr>
        <w:t xml:space="preserve"> Identify the full cost of the project, including contributions/match, and identify the dollar amount requested in </w:t>
      </w:r>
      <w:r w:rsidR="009B7AD8" w:rsidRPr="00533CFF">
        <w:rPr>
          <w:rFonts w:ascii="Gill Sans MT" w:hAnsi="Gill Sans MT"/>
        </w:rPr>
        <w:t>the</w:t>
      </w:r>
      <w:r w:rsidRPr="00533CFF">
        <w:rPr>
          <w:rFonts w:ascii="Gill Sans MT" w:hAnsi="Gill Sans MT"/>
        </w:rPr>
        <w:t xml:space="preserve"> proposal, up to $</w:t>
      </w:r>
      <w:r w:rsidR="009D46D0" w:rsidRPr="00533CFF">
        <w:rPr>
          <w:rFonts w:ascii="Gill Sans MT" w:hAnsi="Gill Sans MT"/>
        </w:rPr>
        <w:t>1</w:t>
      </w:r>
      <w:r w:rsidRPr="00533CFF">
        <w:rPr>
          <w:rFonts w:ascii="Gill Sans MT" w:hAnsi="Gill Sans MT"/>
        </w:rPr>
        <w:t>000.  This section should include a detailed budget for the project and requested funds.</w:t>
      </w:r>
      <w:r w:rsidR="009B7AD8" w:rsidRPr="00533CFF">
        <w:rPr>
          <w:rFonts w:ascii="Gill Sans MT" w:hAnsi="Gill Sans MT"/>
        </w:rPr>
        <w:t xml:space="preserve"> </w:t>
      </w:r>
      <w:r w:rsidR="0023296E">
        <w:rPr>
          <w:rFonts w:ascii="Gill Sans MT" w:hAnsi="Gill Sans MT"/>
        </w:rPr>
        <w:t xml:space="preserve">Indirect expenses/overhead are not covered by this grant. </w:t>
      </w:r>
      <w:r w:rsidR="009B7AD8" w:rsidRPr="00533CFF">
        <w:rPr>
          <w:rFonts w:ascii="Gill Sans MT" w:hAnsi="Gill Sans MT"/>
        </w:rPr>
        <w:t>If the project generates an income source, the proposal must detail ho</w:t>
      </w:r>
      <w:r w:rsidR="00075876" w:rsidRPr="00533CFF">
        <w:rPr>
          <w:rFonts w:ascii="Gill Sans MT" w:hAnsi="Gill Sans MT"/>
        </w:rPr>
        <w:t>w the income is to be used, donated, etc.</w:t>
      </w:r>
    </w:p>
    <w:p w14:paraId="4AB766B5" w14:textId="75946216" w:rsidR="00E812EF" w:rsidRPr="00533CFF" w:rsidRDefault="00E812EF" w:rsidP="00945B3F">
      <w:pPr>
        <w:pStyle w:val="ListParagraph"/>
        <w:numPr>
          <w:ilvl w:val="0"/>
          <w:numId w:val="3"/>
        </w:numPr>
        <w:rPr>
          <w:rFonts w:ascii="Gill Sans MT" w:hAnsi="Gill Sans MT"/>
          <w:color w:val="FF0000"/>
        </w:rPr>
      </w:pPr>
      <w:r w:rsidRPr="00533CFF">
        <w:rPr>
          <w:rFonts w:ascii="Gill Sans MT" w:hAnsi="Gill Sans MT"/>
          <w:b/>
        </w:rPr>
        <w:t>Disposal of Tangible Items:</w:t>
      </w:r>
      <w:r w:rsidRPr="00533CFF">
        <w:rPr>
          <w:rFonts w:ascii="Gill Sans MT" w:hAnsi="Gill Sans MT"/>
        </w:rPr>
        <w:t xml:space="preserve"> </w:t>
      </w:r>
      <w:r w:rsidR="002A3344" w:rsidRPr="00533CFF">
        <w:rPr>
          <w:rFonts w:ascii="Gill Sans MT" w:hAnsi="Gill Sans MT"/>
        </w:rPr>
        <w:t>All property bought with TCS funds is property of TCS and must be given to TCS at the end of the project, unless otherwise specified in the grant award document</w:t>
      </w:r>
      <w:r w:rsidR="009D46D0" w:rsidRPr="00533CFF">
        <w:rPr>
          <w:rFonts w:ascii="Gill Sans MT" w:hAnsi="Gill Sans MT"/>
        </w:rPr>
        <w:t xml:space="preserve"> or subseq</w:t>
      </w:r>
      <w:bookmarkStart w:id="0" w:name="_GoBack"/>
      <w:bookmarkEnd w:id="0"/>
      <w:r w:rsidR="009D46D0" w:rsidRPr="00533CFF">
        <w:rPr>
          <w:rFonts w:ascii="Gill Sans MT" w:hAnsi="Gill Sans MT"/>
        </w:rPr>
        <w:t>uently discussed with the TCS grant committee</w:t>
      </w:r>
      <w:r w:rsidR="002A3344" w:rsidRPr="00533CFF">
        <w:rPr>
          <w:rFonts w:ascii="Gill Sans MT" w:hAnsi="Gill Sans MT"/>
        </w:rPr>
        <w:t>.</w:t>
      </w:r>
      <w:r w:rsidRPr="00533CFF">
        <w:rPr>
          <w:rFonts w:ascii="Gill Sans MT" w:hAnsi="Gill Sans MT"/>
          <w:color w:val="FF0000"/>
        </w:rPr>
        <w:t xml:space="preserve">  </w:t>
      </w:r>
    </w:p>
    <w:p w14:paraId="2DC0BAAD" w14:textId="50F59AC7" w:rsidR="009D46D0" w:rsidRPr="00533CFF" w:rsidRDefault="00BE5B2A" w:rsidP="009D46D0">
      <w:pPr>
        <w:pStyle w:val="ListParagraph"/>
        <w:numPr>
          <w:ilvl w:val="0"/>
          <w:numId w:val="3"/>
        </w:numPr>
        <w:rPr>
          <w:rFonts w:ascii="Gill Sans MT" w:hAnsi="Gill Sans MT"/>
        </w:rPr>
      </w:pPr>
      <w:r w:rsidRPr="00533CFF">
        <w:rPr>
          <w:rFonts w:ascii="Gill Sans MT" w:hAnsi="Gill Sans MT"/>
          <w:b/>
        </w:rPr>
        <w:t>Expected Deliverables:</w:t>
      </w:r>
      <w:r w:rsidRPr="00533CFF">
        <w:rPr>
          <w:rFonts w:ascii="Gill Sans MT" w:hAnsi="Gill Sans MT"/>
        </w:rPr>
        <w:t xml:space="preserve"> What </w:t>
      </w:r>
      <w:r w:rsidR="009D46D0" w:rsidRPr="00533CFF">
        <w:rPr>
          <w:rFonts w:ascii="Gill Sans MT" w:hAnsi="Gill Sans MT"/>
        </w:rPr>
        <w:t>deliverables</w:t>
      </w:r>
      <w:r w:rsidRPr="00533CFF">
        <w:rPr>
          <w:rFonts w:ascii="Gill Sans MT" w:hAnsi="Gill Sans MT"/>
        </w:rPr>
        <w:t xml:space="preserve"> will be given to TCS at the conclusion of the project, i.e. maps, bio</w:t>
      </w:r>
      <w:r w:rsidR="009D46D0" w:rsidRPr="00533CFF">
        <w:rPr>
          <w:rFonts w:ascii="Gill Sans MT" w:hAnsi="Gill Sans MT"/>
        </w:rPr>
        <w:t>-</w:t>
      </w:r>
      <w:r w:rsidRPr="00533CFF">
        <w:rPr>
          <w:rFonts w:ascii="Gill Sans MT" w:hAnsi="Gill Sans MT"/>
        </w:rPr>
        <w:t>inventory survey results, dye trace results, etc.</w:t>
      </w:r>
    </w:p>
    <w:p w14:paraId="793FA5C6" w14:textId="3239137C" w:rsidR="009D46D0" w:rsidRDefault="009D46D0" w:rsidP="00533CFF">
      <w:pPr>
        <w:rPr>
          <w:rFonts w:ascii="Gill Sans MT" w:hAnsi="Gill Sans MT"/>
        </w:rPr>
      </w:pPr>
    </w:p>
    <w:p w14:paraId="52AD3EE2" w14:textId="77777777" w:rsidR="00533CFF" w:rsidRPr="00533CFF" w:rsidRDefault="00533CFF" w:rsidP="009D46D0">
      <w:pPr>
        <w:rPr>
          <w:rFonts w:ascii="Gill Sans MT" w:hAnsi="Gill Sans MT"/>
        </w:rPr>
      </w:pPr>
    </w:p>
    <w:p w14:paraId="59338A5A" w14:textId="51EF8466" w:rsidR="009D46D0" w:rsidRPr="00533CFF" w:rsidRDefault="009D46D0" w:rsidP="009B7AD8">
      <w:pPr>
        <w:rPr>
          <w:rFonts w:ascii="Gill Sans MT" w:hAnsi="Gill Sans MT"/>
        </w:rPr>
      </w:pPr>
      <w:r w:rsidRPr="00533CFF">
        <w:rPr>
          <w:rFonts w:ascii="Gill Sans MT" w:hAnsi="Gill Sans MT"/>
        </w:rPr>
        <w:t xml:space="preserve">Please send inquiries and proposals to the TCS via email: </w:t>
      </w:r>
      <w:hyperlink r:id="rId9" w:history="1">
        <w:r w:rsidRPr="00533CFF">
          <w:rPr>
            <w:rStyle w:val="Hyperlink"/>
            <w:rFonts w:ascii="Gill Sans MT" w:hAnsi="Gill Sans MT"/>
          </w:rPr>
          <w:t>tennesseecavesurvey@gmail.com</w:t>
        </w:r>
      </w:hyperlink>
    </w:p>
    <w:p w14:paraId="59B00962" w14:textId="1576D7A9" w:rsidR="00E812EF" w:rsidRPr="00533CFF" w:rsidRDefault="00E812EF" w:rsidP="00E812EF">
      <w:pPr>
        <w:rPr>
          <w:rFonts w:ascii="Gill Sans MT" w:hAnsi="Gill Sans MT"/>
        </w:rPr>
      </w:pPr>
    </w:p>
    <w:p w14:paraId="0B3C36C7" w14:textId="77777777" w:rsidR="00E812EF" w:rsidRPr="00533CFF" w:rsidRDefault="00E812EF" w:rsidP="00E812EF">
      <w:pPr>
        <w:rPr>
          <w:rFonts w:ascii="Gill Sans MT" w:hAnsi="Gill Sans MT"/>
        </w:rPr>
      </w:pPr>
    </w:p>
    <w:p w14:paraId="2F8F04EA" w14:textId="58916B13" w:rsidR="00E812EF" w:rsidRPr="00533CFF" w:rsidRDefault="00E812EF" w:rsidP="00E812EF">
      <w:pPr>
        <w:ind w:firstLine="720"/>
        <w:rPr>
          <w:rFonts w:ascii="Gill Sans MT" w:hAnsi="Gill Sans MT"/>
        </w:rPr>
      </w:pPr>
    </w:p>
    <w:sectPr w:rsidR="00E812EF" w:rsidRPr="00533C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11BE" w14:textId="77777777" w:rsidR="002E7A49" w:rsidRDefault="002E7A49" w:rsidP="00382424">
      <w:r>
        <w:separator/>
      </w:r>
    </w:p>
  </w:endnote>
  <w:endnote w:type="continuationSeparator" w:id="0">
    <w:p w14:paraId="6F0FA000" w14:textId="77777777" w:rsidR="002E7A49" w:rsidRDefault="002E7A49" w:rsidP="0038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9106C" w14:textId="77777777" w:rsidR="002E7A49" w:rsidRDefault="002E7A49" w:rsidP="00382424">
      <w:r>
        <w:separator/>
      </w:r>
    </w:p>
  </w:footnote>
  <w:footnote w:type="continuationSeparator" w:id="0">
    <w:p w14:paraId="1B04D37E" w14:textId="77777777" w:rsidR="002E7A49" w:rsidRDefault="002E7A49" w:rsidP="00382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6283"/>
    <w:multiLevelType w:val="hybridMultilevel"/>
    <w:tmpl w:val="8AA68D00"/>
    <w:lvl w:ilvl="0" w:tplc="BD503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7951"/>
    <w:multiLevelType w:val="hybridMultilevel"/>
    <w:tmpl w:val="F25C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73C17"/>
    <w:multiLevelType w:val="hybridMultilevel"/>
    <w:tmpl w:val="1F2E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B0"/>
    <w:rsid w:val="00075876"/>
    <w:rsid w:val="0022594D"/>
    <w:rsid w:val="0023296E"/>
    <w:rsid w:val="00232AF9"/>
    <w:rsid w:val="002833AF"/>
    <w:rsid w:val="002A3344"/>
    <w:rsid w:val="002E7A49"/>
    <w:rsid w:val="003719E5"/>
    <w:rsid w:val="00382424"/>
    <w:rsid w:val="003E6547"/>
    <w:rsid w:val="00416E71"/>
    <w:rsid w:val="00472F10"/>
    <w:rsid w:val="00483781"/>
    <w:rsid w:val="00533CFF"/>
    <w:rsid w:val="0057640A"/>
    <w:rsid w:val="0059236A"/>
    <w:rsid w:val="005E2C14"/>
    <w:rsid w:val="00621683"/>
    <w:rsid w:val="00641C07"/>
    <w:rsid w:val="00667BD7"/>
    <w:rsid w:val="00684EDA"/>
    <w:rsid w:val="006C0C59"/>
    <w:rsid w:val="00791501"/>
    <w:rsid w:val="007E065E"/>
    <w:rsid w:val="00824405"/>
    <w:rsid w:val="008F23FD"/>
    <w:rsid w:val="00945B3F"/>
    <w:rsid w:val="009B7AD8"/>
    <w:rsid w:val="009D46D0"/>
    <w:rsid w:val="00AF5C6D"/>
    <w:rsid w:val="00B50E4F"/>
    <w:rsid w:val="00BE5B2A"/>
    <w:rsid w:val="00BF0C14"/>
    <w:rsid w:val="00D539F2"/>
    <w:rsid w:val="00DB326C"/>
    <w:rsid w:val="00E017B0"/>
    <w:rsid w:val="00E10147"/>
    <w:rsid w:val="00E812EF"/>
    <w:rsid w:val="00EF2152"/>
    <w:rsid w:val="00F3150D"/>
    <w:rsid w:val="00F9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0496"/>
  <w15:chartTrackingRefBased/>
  <w15:docId w15:val="{C32A85AF-E632-40C4-A7A7-2E3AD53D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B0"/>
    <w:rPr>
      <w:rFonts w:ascii="Segoe UI" w:hAnsi="Segoe UI" w:cs="Segoe UI"/>
      <w:sz w:val="18"/>
      <w:szCs w:val="18"/>
    </w:rPr>
  </w:style>
  <w:style w:type="character" w:styleId="CommentReference">
    <w:name w:val="annotation reference"/>
    <w:basedOn w:val="DefaultParagraphFont"/>
    <w:uiPriority w:val="99"/>
    <w:semiHidden/>
    <w:unhideWhenUsed/>
    <w:rsid w:val="00483781"/>
    <w:rPr>
      <w:sz w:val="16"/>
      <w:szCs w:val="16"/>
    </w:rPr>
  </w:style>
  <w:style w:type="paragraph" w:styleId="CommentText">
    <w:name w:val="annotation text"/>
    <w:basedOn w:val="Normal"/>
    <w:link w:val="CommentTextChar"/>
    <w:uiPriority w:val="99"/>
    <w:semiHidden/>
    <w:unhideWhenUsed/>
    <w:rsid w:val="00483781"/>
    <w:rPr>
      <w:sz w:val="20"/>
      <w:szCs w:val="20"/>
    </w:rPr>
  </w:style>
  <w:style w:type="character" w:customStyle="1" w:styleId="CommentTextChar">
    <w:name w:val="Comment Text Char"/>
    <w:basedOn w:val="DefaultParagraphFont"/>
    <w:link w:val="CommentText"/>
    <w:uiPriority w:val="99"/>
    <w:semiHidden/>
    <w:rsid w:val="00483781"/>
    <w:rPr>
      <w:sz w:val="20"/>
      <w:szCs w:val="20"/>
    </w:rPr>
  </w:style>
  <w:style w:type="paragraph" w:styleId="CommentSubject">
    <w:name w:val="annotation subject"/>
    <w:basedOn w:val="CommentText"/>
    <w:next w:val="CommentText"/>
    <w:link w:val="CommentSubjectChar"/>
    <w:uiPriority w:val="99"/>
    <w:semiHidden/>
    <w:unhideWhenUsed/>
    <w:rsid w:val="00483781"/>
    <w:rPr>
      <w:b/>
      <w:bCs/>
    </w:rPr>
  </w:style>
  <w:style w:type="character" w:customStyle="1" w:styleId="CommentSubjectChar">
    <w:name w:val="Comment Subject Char"/>
    <w:basedOn w:val="CommentTextChar"/>
    <w:link w:val="CommentSubject"/>
    <w:uiPriority w:val="99"/>
    <w:semiHidden/>
    <w:rsid w:val="00483781"/>
    <w:rPr>
      <w:b/>
      <w:bCs/>
      <w:sz w:val="20"/>
      <w:szCs w:val="20"/>
    </w:rPr>
  </w:style>
  <w:style w:type="paragraph" w:styleId="ListParagraph">
    <w:name w:val="List Paragraph"/>
    <w:basedOn w:val="Normal"/>
    <w:uiPriority w:val="34"/>
    <w:qFormat/>
    <w:rsid w:val="005E2C14"/>
    <w:pPr>
      <w:ind w:left="720"/>
      <w:contextualSpacing/>
    </w:pPr>
  </w:style>
  <w:style w:type="paragraph" w:styleId="Header">
    <w:name w:val="header"/>
    <w:basedOn w:val="Normal"/>
    <w:link w:val="HeaderChar"/>
    <w:uiPriority w:val="99"/>
    <w:unhideWhenUsed/>
    <w:rsid w:val="00382424"/>
    <w:pPr>
      <w:tabs>
        <w:tab w:val="center" w:pos="4680"/>
        <w:tab w:val="right" w:pos="9360"/>
      </w:tabs>
    </w:pPr>
  </w:style>
  <w:style w:type="character" w:customStyle="1" w:styleId="HeaderChar">
    <w:name w:val="Header Char"/>
    <w:basedOn w:val="DefaultParagraphFont"/>
    <w:link w:val="Header"/>
    <w:uiPriority w:val="99"/>
    <w:rsid w:val="00382424"/>
  </w:style>
  <w:style w:type="paragraph" w:styleId="Footer">
    <w:name w:val="footer"/>
    <w:basedOn w:val="Normal"/>
    <w:link w:val="FooterChar"/>
    <w:uiPriority w:val="99"/>
    <w:unhideWhenUsed/>
    <w:rsid w:val="00382424"/>
    <w:pPr>
      <w:tabs>
        <w:tab w:val="center" w:pos="4680"/>
        <w:tab w:val="right" w:pos="9360"/>
      </w:tabs>
    </w:pPr>
  </w:style>
  <w:style w:type="character" w:customStyle="1" w:styleId="FooterChar">
    <w:name w:val="Footer Char"/>
    <w:basedOn w:val="DefaultParagraphFont"/>
    <w:link w:val="Footer"/>
    <w:uiPriority w:val="99"/>
    <w:rsid w:val="00382424"/>
  </w:style>
  <w:style w:type="character" w:styleId="Hyperlink">
    <w:name w:val="Hyperlink"/>
    <w:basedOn w:val="DefaultParagraphFont"/>
    <w:uiPriority w:val="99"/>
    <w:unhideWhenUsed/>
    <w:rsid w:val="009D46D0"/>
    <w:rPr>
      <w:color w:val="0563C1" w:themeColor="hyperlink"/>
      <w:u w:val="single"/>
    </w:rPr>
  </w:style>
  <w:style w:type="character" w:styleId="UnresolvedMention">
    <w:name w:val="Unresolved Mention"/>
    <w:basedOn w:val="DefaultParagraphFont"/>
    <w:uiPriority w:val="99"/>
    <w:semiHidden/>
    <w:unhideWhenUsed/>
    <w:rsid w:val="009D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works.com/T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nnesseecavesurv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Holliday</dc:creator>
  <cp:keywords/>
  <dc:description/>
  <cp:lastModifiedBy>VisualWorld</cp:lastModifiedBy>
  <cp:revision>15</cp:revision>
  <dcterms:created xsi:type="dcterms:W3CDTF">2019-12-04T04:11:00Z</dcterms:created>
  <dcterms:modified xsi:type="dcterms:W3CDTF">2020-09-11T01:01:00Z</dcterms:modified>
</cp:coreProperties>
</file>